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C1" w:rsidRPr="00531220" w:rsidRDefault="00A243C1" w:rsidP="00A243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31220">
        <w:rPr>
          <w:rFonts w:ascii="Times New Roman" w:hAnsi="Times New Roman" w:cs="Times New Roman"/>
          <w:b/>
          <w:sz w:val="96"/>
          <w:szCs w:val="96"/>
        </w:rPr>
        <w:t>Physics Seminar</w:t>
      </w:r>
    </w:p>
    <w:p w:rsidR="00A243C1" w:rsidRPr="00194975" w:rsidRDefault="00A243C1" w:rsidP="00A2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Or Hen</w:t>
      </w:r>
    </w:p>
    <w:p w:rsidR="00A243C1" w:rsidRPr="00194975" w:rsidRDefault="00A243C1" w:rsidP="00A2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243C1" w:rsidRPr="00A243C1" w:rsidRDefault="00A243C1" w:rsidP="00A2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243C1">
        <w:rPr>
          <w:rFonts w:ascii="Times New Roman" w:hAnsi="Times New Roman" w:cs="Times New Roman"/>
          <w:b/>
          <w:color w:val="1A1A1A"/>
          <w:sz w:val="44"/>
          <w:szCs w:val="44"/>
        </w:rPr>
        <w:t>Tel-Aviv University, Israel</w:t>
      </w:r>
    </w:p>
    <w:p w:rsidR="00A243C1" w:rsidRPr="00A243C1" w:rsidRDefault="00A243C1" w:rsidP="00A243C1">
      <w:pPr>
        <w:widowControl w:val="0"/>
        <w:autoSpaceDE w:val="0"/>
        <w:autoSpaceDN w:val="0"/>
        <w:adjustRightInd w:val="0"/>
        <w:spacing w:after="256"/>
        <w:jc w:val="center"/>
        <w:rPr>
          <w:rFonts w:ascii="Times New Roman" w:hAnsi="Times New Roman" w:cs="Times New Roman"/>
          <w:i/>
          <w:color w:val="1A1A1A"/>
          <w:sz w:val="44"/>
          <w:szCs w:val="44"/>
        </w:rPr>
      </w:pPr>
      <w:r w:rsidRPr="001949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94975">
        <w:rPr>
          <w:rFonts w:ascii="Times New Roman" w:eastAsia="Times New Roman" w:hAnsi="Times New Roman" w:cs="Times New Roman"/>
          <w:sz w:val="44"/>
          <w:szCs w:val="44"/>
        </w:rPr>
        <w:t> </w:t>
      </w:r>
      <w:proofErr w:type="gramStart"/>
      <w:r w:rsidRPr="00A243C1">
        <w:rPr>
          <w:rFonts w:ascii="Times New Roman" w:hAnsi="Times New Roman" w:cs="Times New Roman"/>
          <w:i/>
          <w:sz w:val="44"/>
          <w:szCs w:val="44"/>
        </w:rPr>
        <w:t>"</w:t>
      </w:r>
      <w:r w:rsidRPr="00A243C1">
        <w:rPr>
          <w:rFonts w:ascii="Times New Roman" w:hAnsi="Times New Roman" w:cs="Times New Roman"/>
          <w:i/>
          <w:color w:val="1A1A1A"/>
          <w:sz w:val="44"/>
          <w:szCs w:val="44"/>
        </w:rPr>
        <w:t xml:space="preserve"> </w:t>
      </w:r>
      <w:r w:rsidRPr="00A243C1">
        <w:rPr>
          <w:rFonts w:ascii="Times New Roman" w:hAnsi="Times New Roman" w:cs="Times New Roman"/>
          <w:i/>
          <w:color w:val="1A1A1A"/>
          <w:sz w:val="44"/>
          <w:szCs w:val="44"/>
        </w:rPr>
        <w:t>Short</w:t>
      </w:r>
      <w:proofErr w:type="gramEnd"/>
      <w:r w:rsidRPr="00A243C1">
        <w:rPr>
          <w:rFonts w:ascii="Times New Roman" w:hAnsi="Times New Roman" w:cs="Times New Roman"/>
          <w:i/>
          <w:color w:val="1A1A1A"/>
          <w:sz w:val="44"/>
          <w:szCs w:val="44"/>
        </w:rPr>
        <w:t>-range correlations in imbalanced Fermi systems</w:t>
      </w:r>
      <w:r w:rsidRPr="00A243C1">
        <w:rPr>
          <w:rFonts w:ascii="Times New Roman" w:hAnsi="Times New Roman" w:cs="Times New Roman"/>
          <w:i/>
          <w:color w:val="1A1A1A"/>
          <w:sz w:val="44"/>
          <w:szCs w:val="44"/>
        </w:rPr>
        <w:t>”</w:t>
      </w:r>
    </w:p>
    <w:p w:rsidR="00A243C1" w:rsidRDefault="00A243C1" w:rsidP="00A2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4975">
        <w:rPr>
          <w:rFonts w:ascii="Times New Roman" w:eastAsia="Times New Roman" w:hAnsi="Times New Roman" w:cs="Times New Roman"/>
          <w:b/>
          <w:sz w:val="36"/>
          <w:szCs w:val="36"/>
        </w:rPr>
        <w:t>Abstract:</w:t>
      </w:r>
    </w:p>
    <w:p w:rsidR="00A243C1" w:rsidRPr="00AD7EFB" w:rsidRDefault="00A243C1" w:rsidP="00A2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243C1" w:rsidRDefault="00A243C1" w:rsidP="00A243C1">
      <w:pPr>
        <w:widowControl w:val="0"/>
        <w:autoSpaceDE w:val="0"/>
        <w:autoSpaceDN w:val="0"/>
        <w:adjustRightInd w:val="0"/>
        <w:spacing w:after="320"/>
        <w:jc w:val="both"/>
        <w:rPr>
          <w:rFonts w:cs="Times New Roman"/>
          <w:i/>
          <w:color w:val="141414"/>
          <w:sz w:val="24"/>
          <w:szCs w:val="24"/>
        </w:rPr>
      </w:pPr>
      <w:r w:rsidRPr="00491C9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C6FFE1" wp14:editId="315325D1">
            <wp:simplePos x="0" y="0"/>
            <wp:positionH relativeFrom="column">
              <wp:posOffset>2209800</wp:posOffset>
            </wp:positionH>
            <wp:positionV relativeFrom="paragraph">
              <wp:posOffset>2407920</wp:posOffset>
            </wp:positionV>
            <wp:extent cx="1438275" cy="1035685"/>
            <wp:effectExtent l="0" t="0" r="9525" b="0"/>
            <wp:wrapThrough wrapText="bothSides">
              <wp:wrapPolygon edited="0">
                <wp:start x="0" y="0"/>
                <wp:lineTo x="0" y="21057"/>
                <wp:lineTo x="21457" y="21057"/>
                <wp:lineTo x="2145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43C1">
        <w:rPr>
          <w:rFonts w:cs="Times New Roman"/>
          <w:i/>
          <w:color w:val="141414"/>
          <w:sz w:val="24"/>
          <w:szCs w:val="24"/>
        </w:rPr>
        <w:t xml:space="preserve">The atomic nucleus is composed of two different kinds of fermions, protons and neutrons. If the protons and neutrons did not interact, the Pauli </w:t>
      </w:r>
      <w:proofErr w:type="gramStart"/>
      <w:r w:rsidRPr="00A243C1">
        <w:rPr>
          <w:rFonts w:cs="Times New Roman"/>
          <w:i/>
          <w:color w:val="141414"/>
          <w:sz w:val="24"/>
          <w:szCs w:val="24"/>
        </w:rPr>
        <w:t>exclusion principle</w:t>
      </w:r>
      <w:proofErr w:type="gramEnd"/>
      <w:r w:rsidRPr="00A243C1">
        <w:rPr>
          <w:rFonts w:cs="Times New Roman"/>
          <w:i/>
          <w:color w:val="141414"/>
          <w:sz w:val="24"/>
          <w:szCs w:val="24"/>
        </w:rPr>
        <w:t xml:space="preserve"> would force the majority fermions, usually neutrons, to higher average momentum. In this talk I will present results from high-energy electron scattering experiments, which show that short-range interactions between the fermions form correlated, high-momentum, neutron-proton pairs. Thus, in neutron-rich nuclei the probability of finding a high-momentum (k&gt;</w:t>
      </w:r>
      <w:proofErr w:type="spellStart"/>
      <w:r w:rsidRPr="00A243C1">
        <w:rPr>
          <w:rFonts w:cs="Times New Roman"/>
          <w:i/>
          <w:color w:val="141414"/>
          <w:sz w:val="24"/>
          <w:szCs w:val="24"/>
        </w:rPr>
        <w:t>k</w:t>
      </w:r>
      <w:r w:rsidRPr="00A243C1">
        <w:rPr>
          <w:rFonts w:cs="Times New Roman"/>
          <w:i/>
          <w:color w:val="141414"/>
          <w:sz w:val="24"/>
          <w:szCs w:val="24"/>
          <w:vertAlign w:val="subscript"/>
        </w:rPr>
        <w:t>Fermi</w:t>
      </w:r>
      <w:proofErr w:type="spellEnd"/>
      <w:r w:rsidRPr="00A243C1">
        <w:rPr>
          <w:rFonts w:cs="Times New Roman"/>
          <w:i/>
          <w:color w:val="141414"/>
          <w:sz w:val="24"/>
          <w:szCs w:val="24"/>
        </w:rPr>
        <w:t xml:space="preserve">) proton (a minority Fermion) is greater than that of a neutron (a majority Fermion). This has wide ranging implications for atomic, nuclear and </w:t>
      </w:r>
      <w:proofErr w:type="spellStart"/>
      <w:r w:rsidRPr="00A243C1">
        <w:rPr>
          <w:rFonts w:cs="Times New Roman"/>
          <w:i/>
          <w:color w:val="141414"/>
          <w:sz w:val="24"/>
          <w:szCs w:val="24"/>
        </w:rPr>
        <w:t>astro</w:t>
      </w:r>
      <w:proofErr w:type="spellEnd"/>
      <w:r w:rsidRPr="00A243C1">
        <w:rPr>
          <w:rFonts w:cs="Times New Roman"/>
          <w:i/>
          <w:color w:val="141414"/>
          <w:sz w:val="24"/>
          <w:szCs w:val="24"/>
        </w:rPr>
        <w:t xml:space="preserve"> physics, including neutrino-nucleus scattering, the EMC effect, the </w:t>
      </w:r>
      <w:proofErr w:type="spellStart"/>
      <w:r w:rsidRPr="00A243C1">
        <w:rPr>
          <w:rFonts w:cs="Times New Roman"/>
          <w:i/>
          <w:color w:val="141414"/>
          <w:sz w:val="24"/>
          <w:szCs w:val="24"/>
        </w:rPr>
        <w:t>NuTeV</w:t>
      </w:r>
      <w:proofErr w:type="spellEnd"/>
      <w:r w:rsidRPr="00A243C1">
        <w:rPr>
          <w:rFonts w:cs="Times New Roman"/>
          <w:i/>
          <w:color w:val="141414"/>
          <w:sz w:val="24"/>
          <w:szCs w:val="24"/>
        </w:rPr>
        <w:t xml:space="preserve"> anomaly, the nuclear symmetry energy and more. This feature is universal for imbalanced interacting Fermi systems and can also be observed experimentally in two-spin states ultra-cold atomic gas systems.</w:t>
      </w:r>
    </w:p>
    <w:p w:rsidR="00A243C1" w:rsidRPr="00A243C1" w:rsidRDefault="00A243C1" w:rsidP="00A243C1">
      <w:pPr>
        <w:widowControl w:val="0"/>
        <w:autoSpaceDE w:val="0"/>
        <w:autoSpaceDN w:val="0"/>
        <w:adjustRightInd w:val="0"/>
        <w:spacing w:after="320"/>
        <w:jc w:val="center"/>
        <w:rPr>
          <w:rFonts w:cs="Times New Roman"/>
          <w:i/>
          <w:color w:val="1A1A1A"/>
          <w:sz w:val="24"/>
          <w:szCs w:val="24"/>
        </w:rPr>
      </w:pPr>
    </w:p>
    <w:p w:rsidR="00A243C1" w:rsidRDefault="00A243C1" w:rsidP="00A243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43C1" w:rsidRDefault="00A243C1" w:rsidP="00A243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43C1" w:rsidRPr="00BD2D43" w:rsidRDefault="00A243C1" w:rsidP="00A243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Monday, November 24</w:t>
      </w:r>
      <w:r w:rsidRPr="00BD2D43">
        <w:rPr>
          <w:rFonts w:ascii="Times New Roman" w:hAnsi="Times New Roman" w:cs="Times New Roman"/>
          <w:b/>
          <w:sz w:val="36"/>
          <w:szCs w:val="36"/>
        </w:rPr>
        <w:t>, 2014</w:t>
      </w:r>
    </w:p>
    <w:p w:rsidR="00A243C1" w:rsidRPr="00BD2D43" w:rsidRDefault="00A243C1" w:rsidP="00A243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11:00 a</w:t>
      </w:r>
      <w:r w:rsidRPr="00BD2D43">
        <w:rPr>
          <w:rFonts w:ascii="Times New Roman" w:hAnsi="Times New Roman" w:cs="Times New Roman"/>
          <w:b/>
          <w:sz w:val="36"/>
          <w:szCs w:val="36"/>
        </w:rPr>
        <w:t>m</w:t>
      </w:r>
    </w:p>
    <w:p w:rsidR="005B197A" w:rsidRPr="00A243C1" w:rsidRDefault="00A243C1" w:rsidP="00A243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2D43">
        <w:rPr>
          <w:rFonts w:ascii="Times New Roman" w:hAnsi="Times New Roman" w:cs="Times New Roman"/>
          <w:b/>
          <w:sz w:val="36"/>
          <w:szCs w:val="36"/>
        </w:rPr>
        <w:t xml:space="preserve">CEBAF </w:t>
      </w:r>
      <w:r>
        <w:rPr>
          <w:rFonts w:ascii="Times New Roman" w:hAnsi="Times New Roman" w:cs="Times New Roman"/>
          <w:b/>
          <w:sz w:val="36"/>
          <w:szCs w:val="36"/>
        </w:rPr>
        <w:t>Auditorium</w:t>
      </w:r>
      <w:bookmarkStart w:id="0" w:name="_GoBack"/>
      <w:bookmarkEnd w:id="0"/>
    </w:p>
    <w:sectPr w:rsidR="005B197A" w:rsidRPr="00A2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C1"/>
    <w:rsid w:val="00386A45"/>
    <w:rsid w:val="00A243C1"/>
    <w:rsid w:val="00D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stysor</dc:creator>
  <cp:lastModifiedBy>stysor</cp:lastModifiedBy>
  <cp:revision>1</cp:revision>
  <dcterms:created xsi:type="dcterms:W3CDTF">2014-11-21T19:14:00Z</dcterms:created>
  <dcterms:modified xsi:type="dcterms:W3CDTF">2014-11-21T19:19:00Z</dcterms:modified>
</cp:coreProperties>
</file>